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Pet Adoption Application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Complete every section. Your application and references may be verified before an adoption is approved.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Applicant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Home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Housing type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Own or rent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name and permission (if renting)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Household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Household members and children’s ages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Other pets in the home (species, spayed/neutered)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Pet of interest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Pet name / ID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Species / breed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Pet-care experience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Veterinarian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Veterinarian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Adoption agreement</w:t>
      </w:r>
    </w:p>
    <w:p>
      <w:pPr>
        <w:spacing w:after="120"/>
      </w:pPr>
      <w:r>
        <w:rPr>
          <w:sz w:val="20"/>
          <w:szCs w:val="20"/>
        </w:rPr>
        <w:t xml:space="preserve">I certify that the information provided is true and complete. I agree to provide proper care, food, shelter, and veterinary attention for the adopted animal, and I understand the shelter may verify this application and its references. Replace this placeholder with the adoption-agreement terms reviewed by your organization.</w:t>
      </w:r>
    </w:p>
    <w:p>
      <w:pPr>
        <w:spacing w:after="120"/>
      </w:pPr>
      <w:r>
        <w:rPr>
          <w:sz w:val="20"/>
          <w:szCs w:val="20"/>
        </w:rPr>
        <w:t xml:space="preserve">☐ I have read and agree to the adoption agreement and the terms described above.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applicant signs; a shelter or organization representative signs to record the approval.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Applicant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Representative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2026-07-18T21:57:53.718Z</dcterms:created>
  <dcterms:modified xsi:type="dcterms:W3CDTF">2026-07-18T21:57:53.718Z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