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D9488"/>
        </w:rPr>
        <w:t xml:space="preserve">Gym Membership Agreement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Complete at signup. For members under 18, a parent or legal guardian must sign.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Member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Gym / facility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Member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Member contact (phone / email)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Emergency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Emergency 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Membership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Membership type / tier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Term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Dues amount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Billing cycle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Start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Renewal terms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Facility rules &amp; assumption of risk</w:t>
      </w:r>
    </w:p>
    <w:p>
      <w:pPr>
        <w:spacing w:after="120"/>
      </w:pPr>
      <w:r>
        <w:rPr>
          <w:sz w:val="20"/>
          <w:szCs w:val="20"/>
        </w:rPr>
        <w:t xml:space="preserve">I understand that using the facility, equipment, and classes involves inherent risks, including the risk of injury, and I voluntarily assume those risks. I agree to follow the posted facility rules. Replace this placeholder with assumption-of-risk and rules language reviewed by your attorney for your facility and jurisdiction.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Additional facility rules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Cancellation policy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Cancellation terms and notice period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☐ I have read and agree to the membership dues, billing cycle, cancellation terms, facility rules, and assumption-of-risk statement described above.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For members under 18, add a parent or guardian signature line.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Member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2026-07-18T21:57:53.692Z</dcterms:created>
  <dcterms:modified xsi:type="dcterms:W3CDTF">2026-07-18T21:57:53.692Z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