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Background Check Authorization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The applicant named below consents to a background or reference check as described. Store the signed form securely, collect only the details you need, and limit access to screening staff. This is a general-purpose layout, not legal or compliance advice — confirm FCRA, state, and provider requirements.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Applicant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Current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Social Security number (optional)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Position(s) applied for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Checks authorized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Type of checks (criminal, employment, education, driving)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Disclosure &amp; authorization</w:t>
      </w:r>
    </w:p>
    <w:p>
      <w:pPr>
        <w:spacing w:after="120"/>
      </w:pPr>
      <w:r>
        <w:rPr>
          <w:sz w:val="20"/>
          <w:szCs w:val="20"/>
        </w:rPr>
        <w:t xml:space="preserve">I have received the disclosure regarding a background check and authorize the organization and its screening provider to obtain and verify the information described for employment or eligibility purposes.</w:t>
      </w:r>
    </w:p>
    <w:p>
      <w:pPr>
        <w:spacing w:after="120"/>
      </w:pPr>
      <w:r>
        <w:rPr>
          <w:sz w:val="20"/>
          <w:szCs w:val="20"/>
        </w:rPr>
        <w:t xml:space="preserve">☐ I have read and agree to the disclosure and authorization above.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Signatures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Applicant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2026-07-18T18:04:47.776Z</dcterms:created>
  <dcterms:modified xsi:type="dcterms:W3CDTF">2026-07-18T18:04:47.776Z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